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D9E" w:rsidRDefault="008D3E39" w:rsidP="008842F5">
      <w:pPr>
        <w:pStyle w:val="Titleofthepaper"/>
        <w:jc w:val="left"/>
        <w:rPr>
          <w:rFonts w:ascii="Century Schoolbook" w:hAnsi="Century Schoolbook" w:cs="Arial"/>
          <w:noProof w:val="0"/>
          <w:sz w:val="36"/>
          <w:szCs w:val="36"/>
          <w:lang w:val="en-GB"/>
        </w:rPr>
      </w:pPr>
      <w:bookmarkStart w:id="0" w:name="Title_2"/>
      <w:r w:rsidRPr="008D3E39">
        <w:rPr>
          <w:rFonts w:ascii="Century Schoolbook" w:hAnsi="Century Schoolbook" w:cs="Arial"/>
          <w:noProof w:val="0"/>
          <w:sz w:val="36"/>
          <w:szCs w:val="36"/>
          <w:lang w:val="en-GB"/>
        </w:rPr>
        <w:t>Static Platform for Postural Balance Analysis</w:t>
      </w:r>
    </w:p>
    <w:p w:rsidR="00A47C1A" w:rsidRPr="0064767A" w:rsidRDefault="008D3E39" w:rsidP="008842F5">
      <w:pPr>
        <w:pStyle w:val="Titleofthepaper"/>
        <w:jc w:val="left"/>
        <w:rPr>
          <w:rFonts w:ascii="Century Schoolbook" w:hAnsi="Century Schoolbook" w:cs="Arial"/>
          <w:noProof w:val="0"/>
          <w:sz w:val="36"/>
          <w:szCs w:val="36"/>
          <w:lang w:val="en-GB"/>
        </w:rPr>
      </w:pPr>
      <w:r w:rsidRPr="008D3E39">
        <w:rPr>
          <w:rFonts w:ascii="Century Schoolbook" w:hAnsi="Century Schoolbook" w:cs="Arial"/>
          <w:noProof w:val="0"/>
          <w:sz w:val="36"/>
          <w:szCs w:val="36"/>
          <w:lang w:val="en-GB"/>
        </w:rPr>
        <w:t>and Recognition</w:t>
      </w:r>
    </w:p>
    <w:bookmarkEnd w:id="0"/>
    <w:p w:rsidR="00A47C1A" w:rsidRPr="0064767A" w:rsidRDefault="00A47C1A" w:rsidP="00C774E7">
      <w:pPr>
        <w:pStyle w:val="Titleofthepaper"/>
        <w:rPr>
          <w:rFonts w:ascii="Century Schoolbook" w:hAnsi="Century Schoolbook" w:cs="Arial"/>
          <w:noProof w:val="0"/>
          <w:sz w:val="24"/>
          <w:szCs w:val="24"/>
          <w:lang w:val="en-GB"/>
        </w:rPr>
      </w:pPr>
    </w:p>
    <w:p w:rsidR="006B4D9E" w:rsidRDefault="006B4D9E" w:rsidP="00CB48CC">
      <w:pPr>
        <w:pStyle w:val="Paragraphedeliste"/>
        <w:autoSpaceDE w:val="0"/>
        <w:autoSpaceDN w:val="0"/>
        <w:adjustRightInd w:val="0"/>
        <w:ind w:left="567" w:firstLine="0"/>
        <w:jc w:val="left"/>
        <w:rPr>
          <w:rFonts w:ascii="Century Schoolbook" w:hAnsi="Century Schoolbook" w:cs="Arial"/>
          <w:b/>
          <w:szCs w:val="24"/>
        </w:rPr>
      </w:pPr>
      <w:r>
        <w:rPr>
          <w:rFonts w:ascii="Century Schoolbook" w:hAnsi="Century Schoolbook" w:cs="Arial"/>
          <w:b/>
          <w:szCs w:val="24"/>
        </w:rPr>
        <w:t xml:space="preserve">Adel </w:t>
      </w:r>
      <w:r w:rsidR="008D3E39" w:rsidRPr="00D63533">
        <w:rPr>
          <w:rFonts w:ascii="Century Schoolbook" w:hAnsi="Century Schoolbook" w:cs="Arial"/>
          <w:b/>
          <w:szCs w:val="24"/>
        </w:rPr>
        <w:t>T</w:t>
      </w:r>
      <w:r w:rsidR="004A042A">
        <w:rPr>
          <w:rFonts w:ascii="Century Schoolbook" w:hAnsi="Century Schoolbook" w:cs="Arial"/>
          <w:b/>
          <w:szCs w:val="24"/>
        </w:rPr>
        <w:t>OUCHEN</w:t>
      </w:r>
      <w:r w:rsidR="005D566D" w:rsidRPr="00D63533">
        <w:rPr>
          <w:rFonts w:ascii="Century Schoolbook" w:hAnsi="Century Schoolbook" w:cs="Arial"/>
          <w:b/>
          <w:szCs w:val="24"/>
          <w:vertAlign w:val="superscript"/>
        </w:rPr>
        <w:t>1</w:t>
      </w:r>
      <w:r w:rsidR="008D3E39" w:rsidRPr="00D63533">
        <w:rPr>
          <w:rFonts w:ascii="Century Schoolbook" w:hAnsi="Century Schoolbook" w:cs="Arial"/>
          <w:b/>
          <w:szCs w:val="24"/>
        </w:rPr>
        <w:t xml:space="preserve">, </w:t>
      </w:r>
      <w:r>
        <w:rPr>
          <w:rFonts w:ascii="Century Schoolbook" w:hAnsi="Century Schoolbook" w:cs="Arial"/>
          <w:b/>
          <w:szCs w:val="24"/>
        </w:rPr>
        <w:t xml:space="preserve">Mokhtar </w:t>
      </w:r>
      <w:r w:rsidR="008D3E39" w:rsidRPr="00D63533">
        <w:rPr>
          <w:rFonts w:ascii="Century Schoolbook" w:hAnsi="Century Schoolbook" w:cs="Arial"/>
          <w:b/>
          <w:szCs w:val="24"/>
        </w:rPr>
        <w:t>A</w:t>
      </w:r>
      <w:r w:rsidR="004A042A">
        <w:rPr>
          <w:rFonts w:ascii="Century Schoolbook" w:hAnsi="Century Schoolbook" w:cs="Arial"/>
          <w:b/>
          <w:szCs w:val="24"/>
        </w:rPr>
        <w:t>TTARI</w:t>
      </w:r>
      <w:r w:rsidR="00D63533" w:rsidRPr="00D63533">
        <w:rPr>
          <w:rFonts w:ascii="Century Schoolbook" w:hAnsi="Century Schoolbook" w:cs="Arial"/>
          <w:b/>
          <w:szCs w:val="24"/>
          <w:vertAlign w:val="superscript"/>
        </w:rPr>
        <w:t>1</w:t>
      </w:r>
      <w:r w:rsidR="008D3E39" w:rsidRPr="00D63533">
        <w:rPr>
          <w:rFonts w:ascii="Century Schoolbook" w:hAnsi="Century Schoolbook" w:cs="Arial"/>
          <w:b/>
          <w:szCs w:val="24"/>
        </w:rPr>
        <w:t xml:space="preserve">, </w:t>
      </w:r>
      <w:r>
        <w:rPr>
          <w:rFonts w:ascii="Century Schoolbook" w:hAnsi="Century Schoolbook" w:cs="Arial"/>
          <w:b/>
          <w:szCs w:val="24"/>
        </w:rPr>
        <w:t xml:space="preserve">Samir </w:t>
      </w:r>
      <w:r w:rsidR="008D3E39" w:rsidRPr="00D63533">
        <w:rPr>
          <w:rFonts w:ascii="Century Schoolbook" w:hAnsi="Century Schoolbook" w:cs="Arial"/>
          <w:b/>
          <w:szCs w:val="24"/>
        </w:rPr>
        <w:t>B</w:t>
      </w:r>
      <w:r w:rsidR="004A042A">
        <w:rPr>
          <w:rFonts w:ascii="Century Schoolbook" w:hAnsi="Century Schoolbook" w:cs="Arial"/>
          <w:b/>
          <w:szCs w:val="24"/>
        </w:rPr>
        <w:t>OUKHENOUS</w:t>
      </w:r>
      <w:r w:rsidR="00D63533" w:rsidRPr="00D63533">
        <w:rPr>
          <w:rFonts w:ascii="Century Schoolbook" w:hAnsi="Century Schoolbook" w:cs="Arial"/>
          <w:b/>
          <w:szCs w:val="24"/>
          <w:vertAlign w:val="superscript"/>
        </w:rPr>
        <w:t>1</w:t>
      </w:r>
    </w:p>
    <w:p w:rsidR="00C774E7" w:rsidRPr="00D63533" w:rsidRDefault="008D3E39" w:rsidP="00CB48CC">
      <w:pPr>
        <w:pStyle w:val="Paragraphedeliste"/>
        <w:autoSpaceDE w:val="0"/>
        <w:autoSpaceDN w:val="0"/>
        <w:adjustRightInd w:val="0"/>
        <w:ind w:left="567" w:firstLine="0"/>
        <w:jc w:val="left"/>
        <w:rPr>
          <w:rFonts w:ascii="Century Schoolbook" w:hAnsi="Century Schoolbook" w:cs="Arial"/>
          <w:b/>
          <w:szCs w:val="24"/>
        </w:rPr>
      </w:pPr>
      <w:r w:rsidRPr="00D63533">
        <w:rPr>
          <w:rFonts w:ascii="Century Schoolbook" w:hAnsi="Century Schoolbook" w:cs="Arial"/>
          <w:b/>
          <w:szCs w:val="24"/>
        </w:rPr>
        <w:t xml:space="preserve">and </w:t>
      </w:r>
      <w:proofErr w:type="spellStart"/>
      <w:r w:rsidRPr="00D63533">
        <w:rPr>
          <w:rFonts w:ascii="Century Schoolbook" w:hAnsi="Century Schoolbook" w:cs="Arial"/>
          <w:b/>
          <w:szCs w:val="24"/>
        </w:rPr>
        <w:t>C</w:t>
      </w:r>
      <w:r w:rsidR="006B4D9E">
        <w:rPr>
          <w:rFonts w:ascii="Century Schoolbook" w:hAnsi="Century Schoolbook" w:cs="Arial"/>
          <w:b/>
          <w:szCs w:val="24"/>
        </w:rPr>
        <w:t>hérif</w:t>
      </w:r>
      <w:proofErr w:type="spellEnd"/>
      <w:r w:rsidR="006B4D9E">
        <w:rPr>
          <w:rFonts w:ascii="Century Schoolbook" w:hAnsi="Century Schoolbook" w:cs="Arial"/>
          <w:b/>
          <w:szCs w:val="24"/>
        </w:rPr>
        <w:t xml:space="preserve"> </w:t>
      </w:r>
      <w:r w:rsidRPr="00D63533">
        <w:rPr>
          <w:rFonts w:ascii="Century Schoolbook" w:hAnsi="Century Schoolbook" w:cs="Arial"/>
          <w:b/>
          <w:szCs w:val="24"/>
        </w:rPr>
        <w:t>Z</w:t>
      </w:r>
      <w:r w:rsidR="004A042A">
        <w:rPr>
          <w:rFonts w:ascii="Century Schoolbook" w:hAnsi="Century Schoolbook" w:cs="Arial"/>
          <w:b/>
          <w:szCs w:val="24"/>
        </w:rPr>
        <w:t>IZOUA</w:t>
      </w:r>
      <w:r w:rsidR="00D63533" w:rsidRPr="00D63533">
        <w:rPr>
          <w:rFonts w:ascii="Century Schoolbook" w:hAnsi="Century Schoolbook" w:cs="Arial"/>
          <w:b/>
          <w:szCs w:val="24"/>
          <w:vertAlign w:val="superscript"/>
        </w:rPr>
        <w:t>2</w:t>
      </w:r>
    </w:p>
    <w:p w:rsidR="006B4D9E" w:rsidRDefault="006B4D9E" w:rsidP="00CB48CC">
      <w:pPr>
        <w:autoSpaceDE w:val="0"/>
        <w:autoSpaceDN w:val="0"/>
        <w:adjustRightInd w:val="0"/>
        <w:jc w:val="left"/>
        <w:rPr>
          <w:rFonts w:ascii="Century Schoolbook" w:hAnsi="Century Schoolbook" w:cs="Arial"/>
          <w:sz w:val="20"/>
        </w:rPr>
      </w:pPr>
      <w:bookmarkStart w:id="1" w:name="_Hlk532809125"/>
      <w:r w:rsidRPr="0064767A">
        <w:rPr>
          <w:rFonts w:ascii="Century Schoolbook" w:hAnsi="Century Schoolbook" w:cs="Arial"/>
          <w:b/>
          <w:szCs w:val="24"/>
          <w:vertAlign w:val="superscript"/>
        </w:rPr>
        <w:t>1</w:t>
      </w:r>
      <w:r w:rsidR="00CB48CC">
        <w:rPr>
          <w:rFonts w:ascii="Century Schoolbook" w:hAnsi="Century Schoolbook" w:cs="Arial"/>
          <w:b/>
          <w:szCs w:val="24"/>
          <w:vertAlign w:val="superscript"/>
        </w:rPr>
        <w:t xml:space="preserve"> </w:t>
      </w:r>
      <w:r w:rsidR="00D63533">
        <w:rPr>
          <w:rFonts w:ascii="Century Schoolbook" w:hAnsi="Century Schoolbook" w:cs="Arial"/>
          <w:sz w:val="20"/>
        </w:rPr>
        <w:t xml:space="preserve">USTHB, </w:t>
      </w:r>
      <w:r w:rsidR="005D566D" w:rsidRPr="005D566D">
        <w:rPr>
          <w:rFonts w:ascii="Century Schoolbook" w:hAnsi="Century Schoolbook" w:cs="Arial"/>
          <w:sz w:val="20"/>
        </w:rPr>
        <w:t>LINS Lab, Faculty of Electronics and Computer</w:t>
      </w:r>
      <w:r>
        <w:rPr>
          <w:rFonts w:ascii="Century Schoolbook" w:hAnsi="Century Schoolbook" w:cs="Arial"/>
          <w:sz w:val="20"/>
        </w:rPr>
        <w:t>s</w:t>
      </w:r>
      <w:r w:rsidR="008842F5">
        <w:rPr>
          <w:rFonts w:ascii="Century Schoolbook" w:hAnsi="Century Schoolbook" w:cs="Arial"/>
          <w:sz w:val="20"/>
        </w:rPr>
        <w:t xml:space="preserve">, </w:t>
      </w:r>
      <w:proofErr w:type="spellStart"/>
      <w:proofErr w:type="gramStart"/>
      <w:r w:rsidR="008842F5">
        <w:rPr>
          <w:rFonts w:ascii="Century Schoolbook" w:hAnsi="Century Schoolbook" w:cs="Arial"/>
          <w:sz w:val="20"/>
        </w:rPr>
        <w:t>PO.Box</w:t>
      </w:r>
      <w:proofErr w:type="spellEnd"/>
      <w:proofErr w:type="gramEnd"/>
      <w:r w:rsidR="008842F5">
        <w:rPr>
          <w:rFonts w:ascii="Century Schoolbook" w:hAnsi="Century Schoolbook" w:cs="Arial"/>
          <w:sz w:val="20"/>
        </w:rPr>
        <w:t xml:space="preserve"> 32, Bab-</w:t>
      </w:r>
      <w:proofErr w:type="spellStart"/>
      <w:r w:rsidR="008842F5">
        <w:rPr>
          <w:rFonts w:ascii="Century Schoolbook" w:hAnsi="Century Schoolbook" w:cs="Arial"/>
          <w:sz w:val="20"/>
        </w:rPr>
        <w:t>Ezzouar</w:t>
      </w:r>
      <w:proofErr w:type="spellEnd"/>
      <w:r w:rsidR="008842F5">
        <w:rPr>
          <w:rFonts w:ascii="Century Schoolbook" w:hAnsi="Century Schoolbook" w:cs="Arial"/>
          <w:sz w:val="20"/>
        </w:rPr>
        <w:t>, Algiers</w:t>
      </w:r>
    </w:p>
    <w:bookmarkEnd w:id="1"/>
    <w:p w:rsidR="00C60908" w:rsidRPr="00C60908" w:rsidRDefault="005D566D" w:rsidP="00CB48CC">
      <w:pPr>
        <w:autoSpaceDE w:val="0"/>
        <w:autoSpaceDN w:val="0"/>
        <w:adjustRightInd w:val="0"/>
        <w:jc w:val="left"/>
        <w:rPr>
          <w:rFonts w:ascii="Century Schoolbook" w:hAnsi="Century Schoolbook" w:cs="Arial"/>
          <w:color w:val="000000" w:themeColor="text1"/>
          <w:sz w:val="20"/>
        </w:rPr>
      </w:pPr>
      <w:r w:rsidRPr="005D566D">
        <w:rPr>
          <w:rFonts w:ascii="Century Schoolbook" w:hAnsi="Century Schoolbook" w:cs="Arial"/>
          <w:sz w:val="20"/>
        </w:rPr>
        <w:t xml:space="preserve"> </w:t>
      </w:r>
      <w:hyperlink r:id="rId8" w:history="1">
        <w:r w:rsidRPr="00C60908">
          <w:rPr>
            <w:rStyle w:val="Lienhypertexte"/>
            <w:rFonts w:ascii="Century Schoolbook" w:hAnsi="Century Schoolbook" w:cs="Arial"/>
            <w:color w:val="000000" w:themeColor="text1"/>
            <w:sz w:val="20"/>
            <w:u w:val="none"/>
          </w:rPr>
          <w:t>at.adel.touchen@gmail.com</w:t>
        </w:r>
      </w:hyperlink>
      <w:r w:rsidRPr="00C60908">
        <w:rPr>
          <w:rFonts w:ascii="Century Schoolbook" w:hAnsi="Century Schoolbook" w:cs="Arial"/>
          <w:color w:val="000000" w:themeColor="text1"/>
          <w:sz w:val="20"/>
        </w:rPr>
        <w:t xml:space="preserve">, </w:t>
      </w:r>
      <w:hyperlink r:id="rId9" w:history="1">
        <w:r w:rsidRPr="00C60908">
          <w:rPr>
            <w:rStyle w:val="Lienhypertexte"/>
            <w:rFonts w:ascii="Century Schoolbook" w:hAnsi="Century Schoolbook" w:cs="Arial"/>
            <w:color w:val="000000" w:themeColor="text1"/>
            <w:sz w:val="20"/>
            <w:u w:val="none"/>
          </w:rPr>
          <w:t>attari.mo@gmail.com</w:t>
        </w:r>
      </w:hyperlink>
      <w:r w:rsidR="00CB48CC">
        <w:rPr>
          <w:rFonts w:ascii="Century Schoolbook" w:hAnsi="Century Schoolbook" w:cs="Arial"/>
          <w:color w:val="000000" w:themeColor="text1"/>
          <w:sz w:val="20"/>
        </w:rPr>
        <w:t xml:space="preserve"> and</w:t>
      </w:r>
      <w:r w:rsidRPr="00C60908">
        <w:rPr>
          <w:rFonts w:ascii="Century Schoolbook" w:hAnsi="Century Schoolbook" w:cs="Arial"/>
          <w:color w:val="000000" w:themeColor="text1"/>
          <w:sz w:val="20"/>
        </w:rPr>
        <w:t xml:space="preserve"> </w:t>
      </w:r>
      <w:hyperlink r:id="rId10" w:history="1">
        <w:r w:rsidRPr="00C60908">
          <w:rPr>
            <w:rStyle w:val="Lienhypertexte"/>
            <w:rFonts w:ascii="Century Schoolbook" w:hAnsi="Century Schoolbook" w:cs="Arial"/>
            <w:color w:val="000000" w:themeColor="text1"/>
            <w:sz w:val="20"/>
            <w:u w:val="none"/>
          </w:rPr>
          <w:t>s.boukhenous@gmail.com</w:t>
        </w:r>
      </w:hyperlink>
    </w:p>
    <w:p w:rsidR="00C60908" w:rsidRPr="00C60908" w:rsidRDefault="00CB48CC" w:rsidP="00CB48CC">
      <w:pPr>
        <w:autoSpaceDE w:val="0"/>
        <w:autoSpaceDN w:val="0"/>
        <w:adjustRightInd w:val="0"/>
        <w:jc w:val="left"/>
        <w:rPr>
          <w:rFonts w:ascii="Century Schoolbook" w:hAnsi="Century Schoolbook" w:cs="Arial"/>
          <w:color w:val="000000" w:themeColor="text1"/>
          <w:sz w:val="20"/>
        </w:rPr>
      </w:pPr>
      <w:r>
        <w:rPr>
          <w:rFonts w:ascii="Century Schoolbook" w:hAnsi="Century Schoolbook" w:cs="Arial"/>
          <w:b/>
          <w:color w:val="000000" w:themeColor="text1"/>
          <w:szCs w:val="24"/>
          <w:vertAlign w:val="superscript"/>
        </w:rPr>
        <w:t xml:space="preserve">2 </w:t>
      </w:r>
      <w:r w:rsidR="00C60908">
        <w:rPr>
          <w:rFonts w:ascii="Century Schoolbook" w:hAnsi="Century Schoolbook" w:cs="Arial"/>
          <w:color w:val="000000" w:themeColor="text1"/>
          <w:sz w:val="20"/>
        </w:rPr>
        <w:t>CERIST</w:t>
      </w:r>
      <w:r w:rsidR="00C60908" w:rsidRPr="00C60908">
        <w:rPr>
          <w:rFonts w:ascii="Century Schoolbook" w:hAnsi="Century Schoolbook" w:cs="Arial"/>
          <w:color w:val="000000" w:themeColor="text1"/>
          <w:sz w:val="20"/>
        </w:rPr>
        <w:t xml:space="preserve">, </w:t>
      </w:r>
      <w:r w:rsidR="005913E8" w:rsidRPr="005913E8">
        <w:rPr>
          <w:rFonts w:ascii="Century Schoolbook" w:hAnsi="Century Schoolbook" w:cs="Arial"/>
          <w:color w:val="000000" w:themeColor="text1"/>
          <w:sz w:val="20"/>
        </w:rPr>
        <w:t xml:space="preserve">Wireless Sensor Networks </w:t>
      </w:r>
      <w:r>
        <w:rPr>
          <w:rFonts w:ascii="Century Schoolbook" w:hAnsi="Century Schoolbook" w:cs="Arial"/>
          <w:color w:val="000000" w:themeColor="text1"/>
          <w:sz w:val="20"/>
        </w:rPr>
        <w:t>a</w:t>
      </w:r>
      <w:bookmarkStart w:id="2" w:name="_GoBack"/>
      <w:bookmarkEnd w:id="2"/>
      <w:r>
        <w:rPr>
          <w:rFonts w:ascii="Century Schoolbook" w:hAnsi="Century Schoolbook" w:cs="Arial"/>
          <w:color w:val="000000" w:themeColor="text1"/>
          <w:sz w:val="20"/>
        </w:rPr>
        <w:t>nd</w:t>
      </w:r>
      <w:r w:rsidR="005913E8" w:rsidRPr="005913E8">
        <w:rPr>
          <w:rFonts w:ascii="Century Schoolbook" w:hAnsi="Century Schoolbook" w:cs="Arial"/>
          <w:color w:val="000000" w:themeColor="text1"/>
          <w:sz w:val="20"/>
        </w:rPr>
        <w:t xml:space="preserve"> Applications G</w:t>
      </w:r>
      <w:r>
        <w:rPr>
          <w:rFonts w:ascii="Century Schoolbook" w:hAnsi="Century Schoolbook" w:cs="Arial"/>
          <w:color w:val="000000" w:themeColor="text1"/>
          <w:sz w:val="20"/>
        </w:rPr>
        <w:t xml:space="preserve">roup, </w:t>
      </w:r>
      <w:r w:rsidR="00051ADA">
        <w:rPr>
          <w:rFonts w:ascii="Century Schoolbook" w:hAnsi="Century Schoolbook" w:cs="Arial"/>
          <w:color w:val="000000" w:themeColor="text1"/>
          <w:sz w:val="20"/>
        </w:rPr>
        <w:t xml:space="preserve">ben </w:t>
      </w:r>
      <w:proofErr w:type="spellStart"/>
      <w:r w:rsidR="00051ADA">
        <w:rPr>
          <w:rFonts w:ascii="Century Schoolbook" w:hAnsi="Century Schoolbook" w:cs="Arial"/>
          <w:color w:val="000000" w:themeColor="text1"/>
          <w:sz w:val="20"/>
        </w:rPr>
        <w:t>Aknoun</w:t>
      </w:r>
      <w:proofErr w:type="spellEnd"/>
      <w:r w:rsidR="00051ADA">
        <w:rPr>
          <w:rFonts w:ascii="Century Schoolbook" w:hAnsi="Century Schoolbook" w:cs="Arial"/>
          <w:color w:val="000000" w:themeColor="text1"/>
          <w:sz w:val="20"/>
        </w:rPr>
        <w:t xml:space="preserve">, </w:t>
      </w:r>
      <w:r>
        <w:rPr>
          <w:rFonts w:ascii="Century Schoolbook" w:hAnsi="Century Schoolbook" w:cs="Arial"/>
          <w:color w:val="000000" w:themeColor="text1"/>
          <w:sz w:val="20"/>
        </w:rPr>
        <w:t>Algiers</w:t>
      </w:r>
    </w:p>
    <w:p w:rsidR="00C774E7" w:rsidRPr="00C60908" w:rsidRDefault="0031438F" w:rsidP="00CB48CC">
      <w:pPr>
        <w:autoSpaceDE w:val="0"/>
        <w:autoSpaceDN w:val="0"/>
        <w:adjustRightInd w:val="0"/>
        <w:jc w:val="left"/>
        <w:rPr>
          <w:rFonts w:ascii="Century Schoolbook" w:hAnsi="Century Schoolbook" w:cs="Arial"/>
          <w:color w:val="000000" w:themeColor="text1"/>
          <w:sz w:val="20"/>
        </w:rPr>
      </w:pPr>
      <w:hyperlink r:id="rId11" w:history="1">
        <w:r w:rsidR="00C60908" w:rsidRPr="00C60908">
          <w:rPr>
            <w:rStyle w:val="Lienhypertexte"/>
            <w:rFonts w:ascii="Century Schoolbook" w:hAnsi="Century Schoolbook" w:cs="Arial"/>
            <w:color w:val="000000" w:themeColor="text1"/>
            <w:sz w:val="20"/>
            <w:u w:val="none"/>
          </w:rPr>
          <w:t>zizoua.cherif@gmail.com</w:t>
        </w:r>
      </w:hyperlink>
    </w:p>
    <w:p w:rsidR="00D032E7" w:rsidRDefault="00C774E7" w:rsidP="00D032E7">
      <w:pPr>
        <w:autoSpaceDE w:val="0"/>
        <w:autoSpaceDN w:val="0"/>
        <w:adjustRightInd w:val="0"/>
        <w:jc w:val="center"/>
        <w:rPr>
          <w:rFonts w:ascii="Century Schoolbook" w:hAnsi="Century Schoolbook" w:cs="Arial"/>
          <w:szCs w:val="24"/>
        </w:rPr>
      </w:pPr>
      <w:r w:rsidRPr="0064767A">
        <w:rPr>
          <w:rFonts w:ascii="Century Schoolbook" w:hAnsi="Century Schoolbook" w:cs="Arial"/>
          <w:sz w:val="20"/>
        </w:rPr>
        <w:br/>
      </w:r>
    </w:p>
    <w:p w:rsidR="006D1CBF" w:rsidRPr="00D032E7" w:rsidRDefault="006D1CBF" w:rsidP="00D032E7">
      <w:pPr>
        <w:autoSpaceDE w:val="0"/>
        <w:autoSpaceDN w:val="0"/>
        <w:adjustRightInd w:val="0"/>
        <w:jc w:val="center"/>
        <w:rPr>
          <w:rFonts w:ascii="Century Schoolbook" w:hAnsi="Century Schoolbook" w:cs="Arial"/>
          <w:sz w:val="20"/>
        </w:rPr>
      </w:pPr>
      <w:r w:rsidRPr="0064767A">
        <w:rPr>
          <w:rFonts w:ascii="Century Schoolbook" w:hAnsi="Century Schoolbook" w:cs="Arial"/>
          <w:szCs w:val="24"/>
        </w:rPr>
        <w:br/>
      </w:r>
    </w:p>
    <w:p w:rsidR="00216129" w:rsidRDefault="00216129" w:rsidP="0064767A">
      <w:pPr>
        <w:pStyle w:val="HeaderAbs"/>
        <w:spacing w:before="0" w:after="120"/>
        <w:rPr>
          <w:rFonts w:ascii="Century Schoolbook" w:hAnsi="Century Schoolbook" w:cs="Arial"/>
          <w:sz w:val="22"/>
          <w:szCs w:val="22"/>
          <w:lang w:val="en-GB"/>
        </w:rPr>
        <w:sectPr w:rsidR="00216129" w:rsidSect="00686C00">
          <w:footerReference w:type="default" r:id="rId12"/>
          <w:headerReference w:type="first" r:id="rId13"/>
          <w:footerReference w:type="first" r:id="rId14"/>
          <w:pgSz w:w="11906" w:h="16838" w:code="9"/>
          <w:pgMar w:top="1134" w:right="1134" w:bottom="1134" w:left="1134" w:header="567" w:footer="851" w:gutter="0"/>
          <w:cols w:space="720"/>
          <w:titlePg/>
        </w:sectPr>
      </w:pPr>
    </w:p>
    <w:p w:rsidR="00A47C1A" w:rsidRPr="0064767A" w:rsidRDefault="00A47C1A" w:rsidP="0064767A">
      <w:pPr>
        <w:pStyle w:val="HeaderAbs"/>
        <w:spacing w:before="0" w:after="120"/>
        <w:rPr>
          <w:rFonts w:ascii="Century Schoolbook" w:hAnsi="Century Schoolbook" w:cs="Arial"/>
          <w:sz w:val="22"/>
          <w:szCs w:val="22"/>
          <w:lang w:val="en-GB"/>
        </w:rPr>
      </w:pPr>
      <w:r w:rsidRPr="0064767A">
        <w:rPr>
          <w:rFonts w:ascii="Century Schoolbook" w:hAnsi="Century Schoolbook" w:cs="Arial"/>
          <w:sz w:val="22"/>
          <w:szCs w:val="22"/>
          <w:lang w:val="en-GB"/>
        </w:rPr>
        <w:t>ABSTRACT</w:t>
      </w:r>
    </w:p>
    <w:p w:rsidR="00216129" w:rsidRPr="0064767A" w:rsidRDefault="008D3E39" w:rsidP="00E11D68">
      <w:pPr>
        <w:spacing w:after="120"/>
        <w:ind w:firstLine="284"/>
        <w:rPr>
          <w:rFonts w:ascii="Century Schoolbook" w:hAnsi="Century Schoolbook" w:cs="Arial"/>
          <w:sz w:val="22"/>
          <w:szCs w:val="22"/>
        </w:rPr>
      </w:pPr>
      <w:r w:rsidRPr="008D3E39">
        <w:rPr>
          <w:rFonts w:ascii="Century Schoolbook" w:hAnsi="Century Schoolbook" w:cs="Arial"/>
          <w:sz w:val="22"/>
          <w:szCs w:val="22"/>
        </w:rPr>
        <w:t xml:space="preserve">The human balance is one of the most important factors used in the postural analysis. Among all the available technics, usually, the conventional method allows only an approximation analysis of the body balance, and gives a partial factorial study.  Nowadays, </w:t>
      </w:r>
      <w:proofErr w:type="spellStart"/>
      <w:r w:rsidRPr="008D3E39">
        <w:rPr>
          <w:rFonts w:ascii="Century Schoolbook" w:hAnsi="Century Schoolbook" w:cs="Arial"/>
          <w:sz w:val="22"/>
          <w:szCs w:val="22"/>
        </w:rPr>
        <w:t>stabilometry</w:t>
      </w:r>
      <w:proofErr w:type="spellEnd"/>
      <w:r w:rsidRPr="008D3E39">
        <w:rPr>
          <w:rFonts w:ascii="Century Schoolbook" w:hAnsi="Century Schoolbook" w:cs="Arial"/>
          <w:sz w:val="22"/>
          <w:szCs w:val="22"/>
        </w:rPr>
        <w:t xml:space="preserve"> represents a perspective solution for the whole body balance study, </w:t>
      </w:r>
      <w:proofErr w:type="spellStart"/>
      <w:r w:rsidRPr="008D3E39">
        <w:rPr>
          <w:rFonts w:ascii="Century Schoolbook" w:hAnsi="Century Schoolbook" w:cs="Arial"/>
          <w:sz w:val="22"/>
          <w:szCs w:val="22"/>
        </w:rPr>
        <w:t>analyzing</w:t>
      </w:r>
      <w:proofErr w:type="spellEnd"/>
      <w:r w:rsidRPr="008D3E39">
        <w:rPr>
          <w:rFonts w:ascii="Century Schoolbook" w:hAnsi="Century Schoolbook" w:cs="Arial"/>
          <w:sz w:val="22"/>
          <w:szCs w:val="22"/>
        </w:rPr>
        <w:t xml:space="preserve"> multiple parameters at the same time and making a relationship between them. This letter deals with the design and development of an instrumented static platform. The goal is to acquire the information related to the body posture represented by the movement of the </w:t>
      </w:r>
      <w:proofErr w:type="spellStart"/>
      <w:r w:rsidRPr="008D3E39">
        <w:rPr>
          <w:rFonts w:ascii="Century Schoolbook" w:hAnsi="Century Schoolbook" w:cs="Arial"/>
          <w:sz w:val="22"/>
          <w:szCs w:val="22"/>
        </w:rPr>
        <w:t>center</w:t>
      </w:r>
      <w:proofErr w:type="spellEnd"/>
      <w:r w:rsidRPr="008D3E39">
        <w:rPr>
          <w:rFonts w:ascii="Century Schoolbook" w:hAnsi="Century Schoolbook" w:cs="Arial"/>
          <w:sz w:val="22"/>
          <w:szCs w:val="22"/>
        </w:rPr>
        <w:t xml:space="preserve"> of gravity (COG) and the </w:t>
      </w:r>
      <w:proofErr w:type="spellStart"/>
      <w:r w:rsidRPr="008D3E39">
        <w:rPr>
          <w:rFonts w:ascii="Century Schoolbook" w:hAnsi="Century Schoolbook" w:cs="Arial"/>
          <w:sz w:val="22"/>
          <w:szCs w:val="22"/>
        </w:rPr>
        <w:t>center</w:t>
      </w:r>
      <w:proofErr w:type="spellEnd"/>
      <w:r w:rsidRPr="008D3E39">
        <w:rPr>
          <w:rFonts w:ascii="Century Schoolbook" w:hAnsi="Century Schoolbook" w:cs="Arial"/>
          <w:sz w:val="22"/>
          <w:szCs w:val="22"/>
        </w:rPr>
        <w:t xml:space="preserve"> of pressure (COP).  A low cost instrumented system built in the form of a platform; its dimensions are (120×80×10cm). The platform</w:t>
      </w:r>
      <w:r w:rsidR="00E11D68">
        <w:rPr>
          <w:rFonts w:ascii="Century Schoolbook" w:hAnsi="Century Schoolbook" w:cs="Arial"/>
          <w:sz w:val="22"/>
          <w:szCs w:val="22"/>
        </w:rPr>
        <w:t xml:space="preserve"> is</w:t>
      </w:r>
      <w:r w:rsidRPr="008D3E39">
        <w:rPr>
          <w:rFonts w:ascii="Century Schoolbook" w:hAnsi="Century Schoolbook" w:cs="Arial"/>
          <w:sz w:val="22"/>
          <w:szCs w:val="22"/>
        </w:rPr>
        <w:t xml:space="preserve"> based on two force sensors, Force Sensor Resistor (FSR) and strain gauge. Experimental tests have been carried out on healthy and pathol</w:t>
      </w:r>
      <w:r w:rsidR="00E11D68">
        <w:rPr>
          <w:rFonts w:ascii="Century Schoolbook" w:hAnsi="Century Schoolbook" w:cs="Arial"/>
          <w:sz w:val="22"/>
          <w:szCs w:val="22"/>
        </w:rPr>
        <w:t>ogical cases. The results show</w:t>
      </w:r>
      <w:r w:rsidRPr="008D3E39">
        <w:rPr>
          <w:rFonts w:ascii="Century Schoolbook" w:hAnsi="Century Schoolbook" w:cs="Arial"/>
          <w:sz w:val="22"/>
          <w:szCs w:val="22"/>
        </w:rPr>
        <w:t xml:space="preserve"> a typical pathological recognizing and allowed the detection of deficiency type, and the locomotors part responsible for postural deficiencies.  Based on the </w:t>
      </w:r>
      <w:r w:rsidR="00E11D68">
        <w:rPr>
          <w:rFonts w:ascii="Century Schoolbook" w:hAnsi="Century Schoolbook" w:cs="Arial"/>
          <w:sz w:val="22"/>
          <w:szCs w:val="22"/>
        </w:rPr>
        <w:t>obtained results</w:t>
      </w:r>
      <w:r w:rsidRPr="008D3E39">
        <w:rPr>
          <w:rFonts w:ascii="Century Schoolbook" w:hAnsi="Century Schoolbook" w:cs="Arial"/>
          <w:sz w:val="22"/>
          <w:szCs w:val="22"/>
        </w:rPr>
        <w:t>, we could decide that the developed platform allows to detect both real time COP and COG movement position, in addition to the pathological recognizing.</w:t>
      </w:r>
    </w:p>
    <w:p w:rsidR="008D4347" w:rsidRPr="0064767A" w:rsidRDefault="008D4347" w:rsidP="001E1D52">
      <w:pPr>
        <w:ind w:firstLine="0"/>
        <w:rPr>
          <w:rFonts w:ascii="Century Schoolbook" w:hAnsi="Century Schoolbook" w:cs="Arial"/>
          <w:sz w:val="22"/>
          <w:szCs w:val="22"/>
        </w:rPr>
      </w:pPr>
      <w:r w:rsidRPr="0064767A">
        <w:rPr>
          <w:rFonts w:ascii="Century Schoolbook" w:hAnsi="Century Schoolbook" w:cs="Arial"/>
          <w:b/>
          <w:bCs/>
          <w:sz w:val="22"/>
          <w:szCs w:val="22"/>
        </w:rPr>
        <w:t>Key Words:</w:t>
      </w:r>
      <w:r w:rsidR="001E1D52">
        <w:rPr>
          <w:rFonts w:ascii="Century Schoolbook" w:hAnsi="Century Schoolbook" w:cs="Arial"/>
          <w:sz w:val="22"/>
          <w:szCs w:val="22"/>
        </w:rPr>
        <w:t xml:space="preserve"> Postural balance, force sensors, </w:t>
      </w:r>
      <w:proofErr w:type="spellStart"/>
      <w:r w:rsidR="001E1D52">
        <w:rPr>
          <w:rFonts w:ascii="Century Schoolbook" w:hAnsi="Century Schoolbook" w:cs="Arial"/>
          <w:sz w:val="22"/>
          <w:szCs w:val="22"/>
        </w:rPr>
        <w:t>center</w:t>
      </w:r>
      <w:proofErr w:type="spellEnd"/>
      <w:r w:rsidR="001E1D52">
        <w:rPr>
          <w:rFonts w:ascii="Century Schoolbook" w:hAnsi="Century Schoolbook" w:cs="Arial"/>
          <w:sz w:val="22"/>
          <w:szCs w:val="22"/>
        </w:rPr>
        <w:t xml:space="preserve"> of gravity, </w:t>
      </w:r>
      <w:proofErr w:type="spellStart"/>
      <w:r w:rsidR="001E1D52">
        <w:rPr>
          <w:rFonts w:ascii="Century Schoolbook" w:hAnsi="Century Schoolbook" w:cs="Arial"/>
          <w:sz w:val="22"/>
          <w:szCs w:val="22"/>
        </w:rPr>
        <w:t>center</w:t>
      </w:r>
      <w:proofErr w:type="spellEnd"/>
      <w:r w:rsidR="001E1D52">
        <w:rPr>
          <w:rFonts w:ascii="Century Schoolbook" w:hAnsi="Century Schoolbook" w:cs="Arial"/>
          <w:sz w:val="22"/>
          <w:szCs w:val="22"/>
        </w:rPr>
        <w:t xml:space="preserve"> of pressure. </w:t>
      </w:r>
    </w:p>
    <w:p w:rsidR="00A47C1A" w:rsidRPr="0064767A" w:rsidRDefault="00A47C1A" w:rsidP="00C774E7">
      <w:pPr>
        <w:rPr>
          <w:rFonts w:ascii="Century Schoolbook" w:hAnsi="Century Schoolbook" w:cs="Arial"/>
          <w:sz w:val="22"/>
          <w:szCs w:val="22"/>
        </w:rPr>
      </w:pPr>
    </w:p>
    <w:p w:rsidR="00A47C1A" w:rsidRPr="0064767A" w:rsidRDefault="00C774E7" w:rsidP="0064767A">
      <w:pPr>
        <w:pStyle w:val="Titre1"/>
        <w:numPr>
          <w:ilvl w:val="0"/>
          <w:numId w:val="0"/>
        </w:numPr>
        <w:spacing w:before="0" w:after="120"/>
        <w:rPr>
          <w:rFonts w:ascii="Century Schoolbook" w:hAnsi="Century Schoolbook" w:cs="Arial"/>
          <w:sz w:val="22"/>
          <w:szCs w:val="22"/>
        </w:rPr>
      </w:pPr>
      <w:bookmarkStart w:id="3" w:name="_Ref473037328"/>
      <w:r w:rsidRPr="0064767A">
        <w:rPr>
          <w:rFonts w:ascii="Century Schoolbook" w:hAnsi="Century Schoolbook" w:cs="Arial"/>
          <w:sz w:val="22"/>
          <w:szCs w:val="22"/>
        </w:rPr>
        <w:t xml:space="preserve">1. </w:t>
      </w:r>
      <w:r w:rsidR="00A47C1A" w:rsidRPr="0064767A">
        <w:rPr>
          <w:rFonts w:ascii="Century Schoolbook" w:hAnsi="Century Schoolbook" w:cs="Arial"/>
          <w:sz w:val="22"/>
          <w:szCs w:val="22"/>
        </w:rPr>
        <w:t>INTRODUCTION</w:t>
      </w:r>
      <w:bookmarkEnd w:id="3"/>
    </w:p>
    <w:p w:rsidR="008D3E39" w:rsidRPr="008D3E39" w:rsidRDefault="001E1D52" w:rsidP="00E11D68">
      <w:pPr>
        <w:ind w:firstLine="284"/>
        <w:rPr>
          <w:rFonts w:ascii="Century Schoolbook" w:hAnsi="Century Schoolbook" w:cs="Arial"/>
          <w:sz w:val="22"/>
          <w:szCs w:val="22"/>
        </w:rPr>
      </w:pPr>
      <w:r>
        <w:rPr>
          <w:rFonts w:ascii="Century Schoolbook" w:hAnsi="Century Schoolbook" w:cs="Arial"/>
          <w:sz w:val="22"/>
          <w:szCs w:val="22"/>
        </w:rPr>
        <w:t>No</w:t>
      </w:r>
      <w:r w:rsidR="008D3E39" w:rsidRPr="008D3E39">
        <w:rPr>
          <w:rFonts w:ascii="Century Schoolbook" w:hAnsi="Century Schoolbook" w:cs="Arial"/>
          <w:sz w:val="22"/>
          <w:szCs w:val="22"/>
        </w:rPr>
        <w:t xml:space="preserve">wadays, </w:t>
      </w:r>
      <w:r w:rsidR="00E11D68">
        <w:rPr>
          <w:rFonts w:ascii="Century Schoolbook" w:hAnsi="Century Schoolbook" w:cs="Arial"/>
          <w:sz w:val="22"/>
          <w:szCs w:val="22"/>
        </w:rPr>
        <w:t>having a</w:t>
      </w:r>
      <w:r w:rsidR="008D3E39" w:rsidRPr="008D3E39">
        <w:rPr>
          <w:rFonts w:ascii="Century Schoolbook" w:hAnsi="Century Schoolbook" w:cs="Arial"/>
          <w:sz w:val="22"/>
          <w:szCs w:val="22"/>
        </w:rPr>
        <w:t xml:space="preserve"> good posture remains a potential challenge given the life and work conditions that require us to disrupt our posture. Sometimes undergo stresses more than normal affects our health. Balance posture study is an important factor determining the posture organization. So, the balance study is defined by the relative position of body segments and their orientations in space, which represents a particular geometry controlled by neutral’s mechanisms. To </w:t>
      </w:r>
      <w:proofErr w:type="spellStart"/>
      <w:r w:rsidR="008D3E39" w:rsidRPr="008D3E39">
        <w:rPr>
          <w:rFonts w:ascii="Century Schoolbook" w:hAnsi="Century Schoolbook" w:cs="Arial"/>
          <w:sz w:val="22"/>
          <w:szCs w:val="22"/>
        </w:rPr>
        <w:t>analyze</w:t>
      </w:r>
      <w:proofErr w:type="spellEnd"/>
      <w:r w:rsidR="008D3E39" w:rsidRPr="008D3E39">
        <w:rPr>
          <w:rFonts w:ascii="Century Schoolbook" w:hAnsi="Century Schoolbook" w:cs="Arial"/>
          <w:sz w:val="22"/>
          <w:szCs w:val="22"/>
        </w:rPr>
        <w:t xml:space="preserve"> the human balance, postural system must be studied; the latter is divided into three basic parts illustrated as fol</w:t>
      </w:r>
      <w:r w:rsidR="008D3E39">
        <w:rPr>
          <w:rFonts w:ascii="Century Schoolbook" w:hAnsi="Century Schoolbook" w:cs="Arial"/>
          <w:sz w:val="22"/>
          <w:szCs w:val="22"/>
        </w:rPr>
        <w:t xml:space="preserve">lows:        </w:t>
      </w:r>
      <w:r w:rsidR="008D3E39" w:rsidRPr="008D3E39">
        <w:rPr>
          <w:rFonts w:ascii="Century Schoolbook" w:hAnsi="Century Schoolbook" w:cs="Arial"/>
          <w:sz w:val="22"/>
          <w:szCs w:val="22"/>
        </w:rPr>
        <w:t xml:space="preserve"> </w:t>
      </w:r>
    </w:p>
    <w:p w:rsidR="001E1D52" w:rsidRDefault="008D3E39" w:rsidP="008D3E39">
      <w:pPr>
        <w:ind w:firstLine="284"/>
        <w:rPr>
          <w:rFonts w:ascii="Century Schoolbook" w:hAnsi="Century Schoolbook" w:cs="Arial"/>
          <w:sz w:val="22"/>
          <w:szCs w:val="22"/>
        </w:rPr>
      </w:pPr>
      <w:r w:rsidRPr="008D3E39">
        <w:rPr>
          <w:rFonts w:ascii="Century Schoolbook" w:hAnsi="Century Schoolbook" w:cs="Arial"/>
          <w:sz w:val="22"/>
          <w:szCs w:val="22"/>
        </w:rPr>
        <w:t xml:space="preserve">• Sensory inputs represented by the external sensors that deliver to the central nervous system our situation in relation to our environment. Also, proprioceptors delivering to our central nervous system information that allow us to know the relative positions of different body segments against each other.  </w:t>
      </w:r>
    </w:p>
    <w:p w:rsidR="001E1D52" w:rsidRDefault="008D3E39" w:rsidP="008D3E39">
      <w:pPr>
        <w:ind w:firstLine="284"/>
        <w:rPr>
          <w:rFonts w:ascii="Century Schoolbook" w:hAnsi="Century Schoolbook" w:cs="Arial"/>
          <w:sz w:val="22"/>
          <w:szCs w:val="22"/>
        </w:rPr>
      </w:pPr>
      <w:r w:rsidRPr="008D3E39">
        <w:rPr>
          <w:rFonts w:ascii="Century Schoolbook" w:hAnsi="Century Schoolbook" w:cs="Arial"/>
          <w:sz w:val="22"/>
          <w:szCs w:val="22"/>
        </w:rPr>
        <w:t xml:space="preserve">•  A processing and integration unit represented by the central nervous system and its pathways.   </w:t>
      </w:r>
    </w:p>
    <w:p w:rsidR="00125DC7" w:rsidRDefault="008D3E39" w:rsidP="008D3E39">
      <w:pPr>
        <w:ind w:firstLine="284"/>
        <w:rPr>
          <w:rFonts w:ascii="Century Schoolbook" w:hAnsi="Century Schoolbook" w:cs="Arial"/>
          <w:sz w:val="22"/>
          <w:szCs w:val="22"/>
        </w:rPr>
      </w:pPr>
      <w:r w:rsidRPr="008D3E39">
        <w:rPr>
          <w:rFonts w:ascii="Century Schoolbook" w:hAnsi="Century Schoolbook" w:cs="Arial"/>
          <w:sz w:val="22"/>
          <w:szCs w:val="22"/>
        </w:rPr>
        <w:t xml:space="preserve">• An output represented by muscle tone whose role is to maintain the standing despite the </w:t>
      </w:r>
      <w:r w:rsidR="00D5245E" w:rsidRPr="008D3E39">
        <w:rPr>
          <w:rFonts w:ascii="Century Schoolbook" w:hAnsi="Century Schoolbook" w:cs="Arial"/>
          <w:sz w:val="22"/>
          <w:szCs w:val="22"/>
        </w:rPr>
        <w:t>gravity and</w:t>
      </w:r>
      <w:r w:rsidRPr="008D3E39">
        <w:rPr>
          <w:rFonts w:ascii="Century Schoolbook" w:hAnsi="Century Schoolbook" w:cs="Arial"/>
          <w:sz w:val="22"/>
          <w:szCs w:val="22"/>
        </w:rPr>
        <w:t xml:space="preserve"> ensure balance when moving by determining the static support point [1].  Given the daily life conditions, we are all asymmetrical result of our constitution, our habits and lifestyle. Some people counterpoise this situation and have no trouble which is not the same for others. </w:t>
      </w:r>
    </w:p>
    <w:sectPr w:rsidR="00125DC7" w:rsidSect="00125DC7">
      <w:type w:val="continuous"/>
      <w:pgSz w:w="11906" w:h="16838" w:code="9"/>
      <w:pgMar w:top="1138" w:right="1138" w:bottom="1138" w:left="1138" w:header="907" w:footer="907" w:gutter="0"/>
      <w:cols w:num="2"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38F" w:rsidRDefault="0031438F">
      <w:r>
        <w:separator/>
      </w:r>
    </w:p>
  </w:endnote>
  <w:endnote w:type="continuationSeparator" w:id="0">
    <w:p w:rsidR="0031438F" w:rsidRDefault="0031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D8" w:rsidRDefault="00090AD8">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D8" w:rsidRDefault="00090AD8" w:rsidP="00704AAB">
    <w:pPr>
      <w:pStyle w:val="Pieddepage"/>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38F" w:rsidRDefault="0031438F">
      <w:r>
        <w:separator/>
      </w:r>
    </w:p>
  </w:footnote>
  <w:footnote w:type="continuationSeparator" w:id="0">
    <w:p w:rsidR="0031438F" w:rsidRDefault="0031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2376"/>
    </w:tblGrid>
    <w:tr w:rsidR="007F237C" w:rsidRPr="00EF25A8" w:rsidTr="00253CE1">
      <w:tc>
        <w:tcPr>
          <w:tcW w:w="7366" w:type="dxa"/>
        </w:tcPr>
        <w:p w:rsidR="00EF25A8" w:rsidRPr="007F237C" w:rsidRDefault="00EF25A8" w:rsidP="00253CE1">
          <w:pPr>
            <w:pStyle w:val="Pieddepage"/>
            <w:ind w:firstLine="0"/>
            <w:jc w:val="left"/>
            <w:rPr>
              <w:rFonts w:ascii="Century Schoolbook" w:hAnsi="Century Schoolbook"/>
              <w:i/>
              <w:sz w:val="22"/>
              <w:szCs w:val="22"/>
            </w:rPr>
          </w:pPr>
          <w:r w:rsidRPr="007F237C">
            <w:rPr>
              <w:rFonts w:ascii="Century Schoolbook" w:hAnsi="Century Schoolbook"/>
              <w:i/>
              <w:sz w:val="22"/>
              <w:szCs w:val="22"/>
            </w:rPr>
            <w:t>International Conference on Electronics, Energy and Measurement</w:t>
          </w:r>
        </w:p>
        <w:p w:rsidR="00EF25A8" w:rsidRPr="007F237C" w:rsidRDefault="00EF25A8" w:rsidP="00253CE1">
          <w:pPr>
            <w:pStyle w:val="Pieddepage"/>
            <w:tabs>
              <w:tab w:val="clear" w:pos="4153"/>
              <w:tab w:val="clear" w:pos="8306"/>
            </w:tabs>
            <w:ind w:firstLine="0"/>
            <w:jc w:val="left"/>
            <w:rPr>
              <w:rFonts w:asciiTheme="minorHAnsi" w:hAnsiTheme="minorHAnsi" w:cstheme="minorHAnsi"/>
              <w:iCs/>
              <w:lang w:val="fr-FR"/>
            </w:rPr>
          </w:pPr>
          <w:r w:rsidRPr="007F237C">
            <w:rPr>
              <w:rFonts w:asciiTheme="minorHAnsi" w:hAnsiTheme="minorHAnsi" w:cstheme="minorHAnsi"/>
              <w:b/>
              <w:bCs/>
              <w:iCs/>
              <w:sz w:val="22"/>
              <w:szCs w:val="22"/>
              <w:lang w:val="fr-FR"/>
            </w:rPr>
            <w:t>IC2EM’2018</w:t>
          </w:r>
          <w:r w:rsidRPr="007F237C">
            <w:rPr>
              <w:rFonts w:asciiTheme="minorHAnsi" w:hAnsiTheme="minorHAnsi" w:cstheme="minorHAnsi"/>
              <w:iCs/>
              <w:sz w:val="22"/>
              <w:szCs w:val="22"/>
              <w:lang w:val="fr-FR"/>
            </w:rPr>
            <w:t>, Novembre 27-29, 2018, NLA, Algiers, Algeria</w:t>
          </w:r>
        </w:p>
      </w:tc>
      <w:tc>
        <w:tcPr>
          <w:tcW w:w="2262" w:type="dxa"/>
        </w:tcPr>
        <w:p w:rsidR="00EF25A8" w:rsidRPr="00EF25A8" w:rsidRDefault="00253CE1" w:rsidP="00EF25A8">
          <w:pPr>
            <w:pStyle w:val="Pieddepage"/>
            <w:tabs>
              <w:tab w:val="clear" w:pos="4153"/>
              <w:tab w:val="clear" w:pos="8306"/>
            </w:tabs>
            <w:ind w:firstLine="0"/>
            <w:jc w:val="right"/>
            <w:rPr>
              <w:i/>
              <w:lang w:val="fr-FR"/>
            </w:rPr>
          </w:pPr>
          <w:r>
            <w:rPr>
              <w:i/>
              <w:noProof/>
            </w:rPr>
            <w:drawing>
              <wp:inline distT="0" distB="0" distL="0" distR="0">
                <wp:extent cx="1365778" cy="809518"/>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C2EM-2018-2_RONG.jpg"/>
                        <pic:cNvPicPr/>
                      </pic:nvPicPr>
                      <pic:blipFill>
                        <a:blip r:embed="rId1">
                          <a:extLst>
                            <a:ext uri="{28A0092B-C50C-407E-A947-70E740481C1C}">
                              <a14:useLocalDpi xmlns:a14="http://schemas.microsoft.com/office/drawing/2010/main" val="0"/>
                            </a:ext>
                          </a:extLst>
                        </a:blip>
                        <a:stretch>
                          <a:fillRect/>
                        </a:stretch>
                      </pic:blipFill>
                      <pic:spPr>
                        <a:xfrm>
                          <a:off x="0" y="0"/>
                          <a:ext cx="1388775" cy="823149"/>
                        </a:xfrm>
                        <a:prstGeom prst="rect">
                          <a:avLst/>
                        </a:prstGeom>
                      </pic:spPr>
                    </pic:pic>
                  </a:graphicData>
                </a:graphic>
              </wp:inline>
            </w:drawing>
          </w:r>
        </w:p>
      </w:tc>
    </w:tr>
  </w:tbl>
  <w:p w:rsidR="00090AD8" w:rsidRPr="00EF25A8" w:rsidRDefault="00090AD8" w:rsidP="00FC3025">
    <w:pPr>
      <w:pStyle w:val="Pieddepage"/>
      <w:tabs>
        <w:tab w:val="clear" w:pos="4153"/>
        <w:tab w:val="clear" w:pos="8306"/>
      </w:tabs>
      <w:ind w:firstLine="0"/>
      <w:rPr>
        <w: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E473200"/>
    <w:multiLevelType w:val="hybridMultilevel"/>
    <w:tmpl w:val="52B68634"/>
    <w:lvl w:ilvl="0" w:tplc="737E0A1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1FEA7D80"/>
    <w:multiLevelType w:val="hybridMultilevel"/>
    <w:tmpl w:val="B67A1B32"/>
    <w:lvl w:ilvl="0" w:tplc="A2CCF3C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88F062F"/>
    <w:multiLevelType w:val="multilevel"/>
    <w:tmpl w:val="4F0AB03C"/>
    <w:lvl w:ilvl="0">
      <w:start w:val="1"/>
      <w:numFmt w:val="decimal"/>
      <w:pStyle w:val="Titre1"/>
      <w:lvlText w:val="%1"/>
      <w:lvlJc w:val="left"/>
      <w:pPr>
        <w:tabs>
          <w:tab w:val="num" w:pos="289"/>
        </w:tabs>
        <w:ind w:left="289" w:hanging="289"/>
      </w:pPr>
      <w:rPr>
        <w:rFonts w:hint="default"/>
      </w:rPr>
    </w:lvl>
    <w:lvl w:ilvl="1">
      <w:start w:val="1"/>
      <w:numFmt w:val="decimal"/>
      <w:pStyle w:val="Titre2"/>
      <w:lvlText w:val="%1.%2"/>
      <w:lvlJc w:val="left"/>
      <w:pPr>
        <w:tabs>
          <w:tab w:val="num" w:pos="4735"/>
        </w:tabs>
        <w:ind w:left="4735" w:hanging="482"/>
      </w:pPr>
      <w:rPr>
        <w:rFonts w:hint="default"/>
      </w:rPr>
    </w:lvl>
    <w:lvl w:ilvl="2">
      <w:start w:val="1"/>
      <w:numFmt w:val="decimal"/>
      <w:pStyle w:val="Titre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881ECC"/>
    <w:multiLevelType w:val="hybridMultilevel"/>
    <w:tmpl w:val="424232D6"/>
    <w:lvl w:ilvl="0" w:tplc="F86E4BAC">
      <w:start w:val="1"/>
      <w:numFmt w:val="bullet"/>
      <w:lvlText w:val=""/>
      <w:lvlJc w:val="left"/>
      <w:pPr>
        <w:ind w:left="720" w:hanging="360"/>
      </w:pPr>
      <w:rPr>
        <w:rFonts w:ascii="Webdings" w:hAnsi="Webdings"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2"/>
  </w:num>
  <w:num w:numId="15">
    <w:abstractNumId w:val="5"/>
  </w:num>
  <w:num w:numId="16">
    <w:abstractNumId w:val="5"/>
  </w:num>
  <w:num w:numId="17">
    <w:abstractNumId w:val="18"/>
  </w:num>
  <w:num w:numId="18">
    <w:abstractNumId w:val="14"/>
  </w:num>
  <w:num w:numId="19">
    <w:abstractNumId w:val="17"/>
  </w:num>
  <w:num w:numId="20">
    <w:abstractNumId w:val="15"/>
  </w:num>
  <w:num w:numId="21">
    <w:abstractNumId w:val="1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10088"/>
    <w:rsid w:val="00023EF9"/>
    <w:rsid w:val="00040271"/>
    <w:rsid w:val="00051ADA"/>
    <w:rsid w:val="00066E0A"/>
    <w:rsid w:val="00072251"/>
    <w:rsid w:val="00090AD8"/>
    <w:rsid w:val="000B19CF"/>
    <w:rsid w:val="000C47D6"/>
    <w:rsid w:val="000C526E"/>
    <w:rsid w:val="000F2689"/>
    <w:rsid w:val="000F39B6"/>
    <w:rsid w:val="0011397B"/>
    <w:rsid w:val="00125DC7"/>
    <w:rsid w:val="001827F9"/>
    <w:rsid w:val="00185873"/>
    <w:rsid w:val="001A68F2"/>
    <w:rsid w:val="001D2FB7"/>
    <w:rsid w:val="001D3412"/>
    <w:rsid w:val="001D4D65"/>
    <w:rsid w:val="001E1D52"/>
    <w:rsid w:val="001F4C3D"/>
    <w:rsid w:val="00204CEF"/>
    <w:rsid w:val="0020690A"/>
    <w:rsid w:val="00216129"/>
    <w:rsid w:val="00226858"/>
    <w:rsid w:val="002510A3"/>
    <w:rsid w:val="00253CE1"/>
    <w:rsid w:val="0027081E"/>
    <w:rsid w:val="002B3D19"/>
    <w:rsid w:val="002D2B01"/>
    <w:rsid w:val="0030251D"/>
    <w:rsid w:val="0031438F"/>
    <w:rsid w:val="00320D07"/>
    <w:rsid w:val="00361E94"/>
    <w:rsid w:val="003637C8"/>
    <w:rsid w:val="003B6042"/>
    <w:rsid w:val="003D50EF"/>
    <w:rsid w:val="0041382B"/>
    <w:rsid w:val="004334AC"/>
    <w:rsid w:val="0044544F"/>
    <w:rsid w:val="004A042A"/>
    <w:rsid w:val="004C49B4"/>
    <w:rsid w:val="004F304A"/>
    <w:rsid w:val="0052298D"/>
    <w:rsid w:val="00550906"/>
    <w:rsid w:val="005913E8"/>
    <w:rsid w:val="005B63A0"/>
    <w:rsid w:val="005D566D"/>
    <w:rsid w:val="00627AC8"/>
    <w:rsid w:val="006455A6"/>
    <w:rsid w:val="006463A4"/>
    <w:rsid w:val="0064767A"/>
    <w:rsid w:val="00664CFB"/>
    <w:rsid w:val="00686C00"/>
    <w:rsid w:val="00690D5A"/>
    <w:rsid w:val="006A756D"/>
    <w:rsid w:val="006B4D9E"/>
    <w:rsid w:val="006D1CBF"/>
    <w:rsid w:val="006E65A2"/>
    <w:rsid w:val="00704237"/>
    <w:rsid w:val="00704AAB"/>
    <w:rsid w:val="00726073"/>
    <w:rsid w:val="007622FC"/>
    <w:rsid w:val="00764CB0"/>
    <w:rsid w:val="00774612"/>
    <w:rsid w:val="00775795"/>
    <w:rsid w:val="007C4DC1"/>
    <w:rsid w:val="007D7687"/>
    <w:rsid w:val="007F237C"/>
    <w:rsid w:val="00804C48"/>
    <w:rsid w:val="0082499A"/>
    <w:rsid w:val="00833081"/>
    <w:rsid w:val="008614A4"/>
    <w:rsid w:val="008841D0"/>
    <w:rsid w:val="008842F5"/>
    <w:rsid w:val="0089422A"/>
    <w:rsid w:val="008A18DC"/>
    <w:rsid w:val="008A49B8"/>
    <w:rsid w:val="008B08A9"/>
    <w:rsid w:val="008C2242"/>
    <w:rsid w:val="008C6C5A"/>
    <w:rsid w:val="008D3E39"/>
    <w:rsid w:val="008D4347"/>
    <w:rsid w:val="008D4882"/>
    <w:rsid w:val="008F0F7E"/>
    <w:rsid w:val="008F4608"/>
    <w:rsid w:val="00917015"/>
    <w:rsid w:val="00925747"/>
    <w:rsid w:val="00930F02"/>
    <w:rsid w:val="0093796D"/>
    <w:rsid w:val="0099149B"/>
    <w:rsid w:val="00993EC4"/>
    <w:rsid w:val="009B7BCB"/>
    <w:rsid w:val="009D778B"/>
    <w:rsid w:val="009E57A9"/>
    <w:rsid w:val="009F303C"/>
    <w:rsid w:val="00A15158"/>
    <w:rsid w:val="00A42786"/>
    <w:rsid w:val="00A47C1A"/>
    <w:rsid w:val="00A561CE"/>
    <w:rsid w:val="00A77868"/>
    <w:rsid w:val="00A93B0A"/>
    <w:rsid w:val="00AA69FE"/>
    <w:rsid w:val="00AC183B"/>
    <w:rsid w:val="00AC7AF1"/>
    <w:rsid w:val="00AF2A93"/>
    <w:rsid w:val="00AF6912"/>
    <w:rsid w:val="00B00B9B"/>
    <w:rsid w:val="00B345E7"/>
    <w:rsid w:val="00B717FF"/>
    <w:rsid w:val="00B74715"/>
    <w:rsid w:val="00B83958"/>
    <w:rsid w:val="00B85C9C"/>
    <w:rsid w:val="00BA3769"/>
    <w:rsid w:val="00C11D14"/>
    <w:rsid w:val="00C34A34"/>
    <w:rsid w:val="00C60908"/>
    <w:rsid w:val="00C75F8E"/>
    <w:rsid w:val="00C774E7"/>
    <w:rsid w:val="00C80B5A"/>
    <w:rsid w:val="00C90BD8"/>
    <w:rsid w:val="00CB23E6"/>
    <w:rsid w:val="00CB48CC"/>
    <w:rsid w:val="00CD070F"/>
    <w:rsid w:val="00D032E7"/>
    <w:rsid w:val="00D25439"/>
    <w:rsid w:val="00D36043"/>
    <w:rsid w:val="00D5245E"/>
    <w:rsid w:val="00D57A08"/>
    <w:rsid w:val="00D57DB6"/>
    <w:rsid w:val="00D63533"/>
    <w:rsid w:val="00D9372E"/>
    <w:rsid w:val="00DC3B81"/>
    <w:rsid w:val="00DC68AC"/>
    <w:rsid w:val="00DE73D7"/>
    <w:rsid w:val="00E11D68"/>
    <w:rsid w:val="00E14E02"/>
    <w:rsid w:val="00E438A0"/>
    <w:rsid w:val="00E63ABE"/>
    <w:rsid w:val="00EA0EAF"/>
    <w:rsid w:val="00EF25A8"/>
    <w:rsid w:val="00F309BA"/>
    <w:rsid w:val="00F4698E"/>
    <w:rsid w:val="00F94424"/>
    <w:rsid w:val="00FA6EB7"/>
    <w:rsid w:val="00FC3025"/>
    <w:rsid w:val="00FE5A60"/>
    <w:rsid w:val="00FE68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69F7E"/>
  <w15:chartTrackingRefBased/>
  <w15:docId w15:val="{95BE1456-ABB5-4984-BB80-7CF97FC6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firstLine="567"/>
      <w:jc w:val="both"/>
    </w:pPr>
    <w:rPr>
      <w:sz w:val="24"/>
      <w:lang w:val="en-GB" w:eastAsia="en-US"/>
    </w:rPr>
  </w:style>
  <w:style w:type="paragraph" w:styleId="Titre1">
    <w:name w:val="heading 1"/>
    <w:next w:val="Normal"/>
    <w:qFormat/>
    <w:pPr>
      <w:keepNext/>
      <w:numPr>
        <w:numId w:val="1"/>
      </w:numPr>
      <w:spacing w:before="240" w:after="240"/>
      <w:outlineLvl w:val="0"/>
    </w:pPr>
    <w:rPr>
      <w:b/>
      <w:caps/>
      <w:noProof/>
      <w:sz w:val="24"/>
      <w:lang w:val="en-US" w:eastAsia="en-US"/>
    </w:rPr>
  </w:style>
  <w:style w:type="paragraph" w:styleId="Titre2">
    <w:name w:val="heading 2"/>
    <w:basedOn w:val="Normal"/>
    <w:next w:val="Normal"/>
    <w:link w:val="Titre2Car"/>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after="240"/>
      <w:outlineLvl w:val="2"/>
    </w:pPr>
  </w:style>
  <w:style w:type="paragraph" w:styleId="Titre4">
    <w:name w:val="heading 4"/>
    <w:basedOn w:val="Normal"/>
    <w:next w:val="Normal"/>
    <w:qFormat/>
    <w:pPr>
      <w:keepNext/>
      <w:spacing w:before="240" w:after="60"/>
      <w:outlineLvl w:val="3"/>
    </w:pPr>
    <w:rPr>
      <w:rFonts w:ascii="Arial" w:hAnsi="Arial"/>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Titre1"/>
    <w:pPr>
      <w:numPr>
        <w:numId w:val="0"/>
      </w:numPr>
    </w:pPr>
    <w:rPr>
      <w:noProof w:val="0"/>
    </w:rPr>
  </w:style>
  <w:style w:type="paragraph" w:customStyle="1" w:styleId="Reference">
    <w:name w:val="Reference"/>
    <w:basedOn w:val="Normal"/>
    <w:pPr>
      <w:numPr>
        <w:numId w:val="13"/>
      </w:numPr>
      <w:spacing w:after="240"/>
      <w:jc w:val="left"/>
    </w:pPr>
  </w:style>
  <w:style w:type="paragraph" w:styleId="En-tte">
    <w:name w:val="header"/>
    <w:basedOn w:val="Normal"/>
    <w:pPr>
      <w:tabs>
        <w:tab w:val="center" w:pos="4153"/>
        <w:tab w:val="right" w:pos="9072"/>
      </w:tabs>
    </w:pPr>
    <w:rPr>
      <w:sz w:val="18"/>
      <w:lang w:val="en-US"/>
    </w:rPr>
  </w:style>
  <w:style w:type="paragraph" w:styleId="Pieddepage">
    <w:name w:val="footer"/>
    <w:basedOn w:val="Normal"/>
    <w:link w:val="PieddepageCar"/>
    <w:uiPriority w:val="99"/>
    <w:pPr>
      <w:tabs>
        <w:tab w:val="center" w:pos="4153"/>
        <w:tab w:val="right" w:pos="8306"/>
      </w:tabs>
    </w:pPr>
    <w:rPr>
      <w:sz w:val="18"/>
      <w:lang w:val="en-US"/>
    </w:rPr>
  </w:style>
  <w:style w:type="paragraph" w:styleId="Lgende">
    <w:name w:val="caption"/>
    <w:basedOn w:val="Normal"/>
    <w:next w:val="Normal"/>
    <w:qFormat/>
    <w:pPr>
      <w:spacing w:before="120" w:after="120"/>
      <w:jc w:val="center"/>
    </w:pPr>
    <w:rPr>
      <w:lang w:val="en-US"/>
    </w:rPr>
  </w:style>
  <w:style w:type="character" w:styleId="Lienhypertexte">
    <w:name w:val="Hyperlink"/>
    <w:basedOn w:val="Policepardfaut"/>
    <w:rPr>
      <w:color w:val="0000FF"/>
      <w:u w:val="single"/>
    </w:rPr>
  </w:style>
  <w:style w:type="character" w:styleId="Numrodepage">
    <w:name w:val="page number"/>
    <w:basedOn w:val="Policepardfaut"/>
  </w:style>
  <w:style w:type="character" w:styleId="Lienhypertextesuivivisit">
    <w:name w:val="FollowedHyperlink"/>
    <w:basedOn w:val="Policepardfaut"/>
    <w:rPr>
      <w:color w:val="800080"/>
      <w:u w:val="single"/>
    </w:rPr>
  </w:style>
  <w:style w:type="character" w:styleId="Numrodeligne">
    <w:name w:val="line number"/>
    <w:basedOn w:val="Policepardfaut"/>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Formuledepolitesse">
    <w:name w:val="Closing"/>
    <w:basedOn w:val="Normal"/>
    <w:pPr>
      <w:ind w:left="4252"/>
    </w:pPr>
  </w:style>
  <w:style w:type="paragraph" w:styleId="Commentaire">
    <w:name w:val="annotation text"/>
    <w:basedOn w:val="Normal"/>
    <w:semiHidden/>
    <w:rPr>
      <w:sz w:val="20"/>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rPr>
  </w:style>
  <w:style w:type="paragraph" w:styleId="Adresseexpditeur">
    <w:name w:val="envelope return"/>
    <w:basedOn w:val="Normal"/>
    <w:rPr>
      <w:rFonts w:ascii="Arial" w:hAnsi="Arial"/>
      <w:sz w:val="20"/>
    </w:rPr>
  </w:style>
  <w:style w:type="paragraph" w:styleId="Notedebasdepage">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3"/>
      </w:numPr>
    </w:pPr>
  </w:style>
  <w:style w:type="paragraph" w:styleId="Listepuces2">
    <w:name w:val="List Bullet 2"/>
    <w:basedOn w:val="Normal"/>
    <w:autoRedefine/>
    <w:pPr>
      <w:numPr>
        <w:numId w:val="4"/>
      </w:numPr>
    </w:pPr>
  </w:style>
  <w:style w:type="paragraph" w:styleId="Listepuces3">
    <w:name w:val="List Bullet 3"/>
    <w:basedOn w:val="Normal"/>
    <w:autoRedefine/>
    <w:pPr>
      <w:numPr>
        <w:numId w:val="5"/>
      </w:numPr>
    </w:pPr>
  </w:style>
  <w:style w:type="paragraph" w:styleId="Listepuces4">
    <w:name w:val="List Bullet 4"/>
    <w:basedOn w:val="Normal"/>
    <w:autoRedefine/>
    <w:pPr>
      <w:ind w:firstLine="0"/>
    </w:pPr>
  </w:style>
  <w:style w:type="paragraph" w:styleId="Listepuces5">
    <w:name w:val="List Bullet 5"/>
    <w:basedOn w:val="Normal"/>
    <w:autoRedefine/>
    <w:pPr>
      <w:numPr>
        <w:numId w:val="7"/>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8"/>
      </w:numPr>
    </w:pPr>
  </w:style>
  <w:style w:type="paragraph" w:styleId="Listenumros2">
    <w:name w:val="List Number 2"/>
    <w:basedOn w:val="Normal"/>
    <w:pPr>
      <w:numPr>
        <w:numId w:val="9"/>
      </w:numPr>
    </w:pPr>
  </w:style>
  <w:style w:type="paragraph" w:styleId="Listenumros3">
    <w:name w:val="List Number 3"/>
    <w:basedOn w:val="Normal"/>
    <w:pPr>
      <w:numPr>
        <w:numId w:val="10"/>
      </w:numPr>
    </w:pPr>
  </w:style>
  <w:style w:type="paragraph" w:styleId="Listenumros4">
    <w:name w:val="List Number 4"/>
    <w:basedOn w:val="Normal"/>
    <w:pPr>
      <w:numPr>
        <w:numId w:val="11"/>
      </w:numPr>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pPr>
      <w:spacing w:before="240" w:after="60"/>
      <w:jc w:val="center"/>
      <w:outlineLvl w:val="0"/>
    </w:pPr>
    <w:rPr>
      <w:rFonts w:ascii="Arial" w:hAnsi="Arial"/>
      <w:b/>
      <w:kern w:val="28"/>
      <w:sz w:val="32"/>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Marquedecommentaire">
    <w:name w:val="annotation reference"/>
    <w:basedOn w:val="Policepardfau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Policepardfaut"/>
    <w:rPr>
      <w:sz w:val="24"/>
      <w:lang w:val="en-US" w:eastAsia="en-US" w:bidi="ar-SA"/>
    </w:rPr>
  </w:style>
  <w:style w:type="character" w:customStyle="1" w:styleId="PieddepageCar">
    <w:name w:val="Pied de page Car"/>
    <w:basedOn w:val="Policepardfaut"/>
    <w:link w:val="Pieddepage"/>
    <w:uiPriority w:val="99"/>
    <w:rsid w:val="00704AAB"/>
    <w:rPr>
      <w:sz w:val="18"/>
    </w:rPr>
  </w:style>
  <w:style w:type="paragraph" w:styleId="Textedebulles">
    <w:name w:val="Balloon Text"/>
    <w:basedOn w:val="Normal"/>
    <w:link w:val="TextedebullesCar"/>
    <w:rsid w:val="00704AAB"/>
    <w:rPr>
      <w:rFonts w:ascii="Tahoma" w:hAnsi="Tahoma" w:cs="Tahoma"/>
      <w:sz w:val="16"/>
      <w:szCs w:val="16"/>
    </w:rPr>
  </w:style>
  <w:style w:type="character" w:customStyle="1" w:styleId="TextedebullesCar">
    <w:name w:val="Texte de bulles Car"/>
    <w:basedOn w:val="Policepardfaut"/>
    <w:link w:val="Textedebulles"/>
    <w:rsid w:val="00704AAB"/>
    <w:rPr>
      <w:rFonts w:ascii="Tahoma" w:hAnsi="Tahoma" w:cs="Tahoma"/>
      <w:sz w:val="16"/>
      <w:szCs w:val="16"/>
      <w:lang w:val="en-GB"/>
    </w:rPr>
  </w:style>
  <w:style w:type="character" w:styleId="Accentuation">
    <w:name w:val="Emphasis"/>
    <w:basedOn w:val="Policepardfaut"/>
    <w:qFormat/>
    <w:rsid w:val="00A42786"/>
    <w:rPr>
      <w:i/>
      <w:iCs/>
    </w:rPr>
  </w:style>
  <w:style w:type="table" w:styleId="Grilledutableau">
    <w:name w:val="Table Grid"/>
    <w:basedOn w:val="TableauNormal"/>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216129"/>
    <w:rPr>
      <w:b/>
      <w:sz w:val="24"/>
      <w:lang w:val="en-GB" w:eastAsia="en-US"/>
    </w:rPr>
  </w:style>
  <w:style w:type="paragraph" w:styleId="NormalWeb">
    <w:name w:val="Normal (Web)"/>
    <w:basedOn w:val="Normal"/>
    <w:uiPriority w:val="99"/>
    <w:unhideWhenUsed/>
    <w:rsid w:val="00925747"/>
    <w:pPr>
      <w:spacing w:before="100" w:beforeAutospacing="1" w:after="100" w:afterAutospacing="1"/>
      <w:ind w:firstLine="0"/>
      <w:jc w:val="left"/>
    </w:pPr>
    <w:rPr>
      <w:szCs w:val="24"/>
      <w:lang w:eastAsia="en-GB"/>
    </w:rPr>
  </w:style>
  <w:style w:type="character" w:styleId="Textedelespacerserv">
    <w:name w:val="Placeholder Text"/>
    <w:basedOn w:val="Policepardfaut"/>
    <w:uiPriority w:val="99"/>
    <w:semiHidden/>
    <w:rsid w:val="00D25439"/>
    <w:rPr>
      <w:color w:val="808080"/>
    </w:rPr>
  </w:style>
  <w:style w:type="paragraph" w:styleId="Paragraphedeliste">
    <w:name w:val="List Paragraph"/>
    <w:basedOn w:val="Normal"/>
    <w:uiPriority w:val="34"/>
    <w:qFormat/>
    <w:rsid w:val="00D63533"/>
    <w:pPr>
      <w:ind w:left="720"/>
      <w:contextualSpacing/>
    </w:pPr>
  </w:style>
  <w:style w:type="character" w:styleId="Mentionnonrsolue">
    <w:name w:val="Unresolved Mention"/>
    <w:basedOn w:val="Policepardfaut"/>
    <w:uiPriority w:val="99"/>
    <w:semiHidden/>
    <w:unhideWhenUsed/>
    <w:rsid w:val="00C60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adel.touchen@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zoua.cherif@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oukhenous@gmail.com" TargetMode="External"/><Relationship Id="rId4" Type="http://schemas.openxmlformats.org/officeDocument/2006/relationships/settings" Target="settings.xml"/><Relationship Id="rId9" Type="http://schemas.openxmlformats.org/officeDocument/2006/relationships/hyperlink" Target="mailto:attari.mo@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FAA5-7398-4CD7-8231-3DB1698D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1</Pages>
  <Words>520</Words>
  <Characters>2862</Characters>
  <Application>Microsoft Office Word</Application>
  <DocSecurity>0</DocSecurity>
  <Lines>23</Lines>
  <Paragraphs>6</Paragraphs>
  <ScaleCrop>false</ScaleCrop>
  <HeadingPairs>
    <vt:vector size="6" baseType="variant">
      <vt:variant>
        <vt:lpstr>Titre</vt:lpstr>
      </vt:variant>
      <vt:variant>
        <vt:i4>1</vt:i4>
      </vt:variant>
      <vt:variant>
        <vt:lpstr>Title</vt:lpstr>
      </vt:variant>
      <vt:variant>
        <vt:i4>1</vt:i4>
      </vt:variant>
      <vt:variant>
        <vt:lpstr>Títol</vt:lpstr>
      </vt:variant>
      <vt:variant>
        <vt:i4>1</vt:i4>
      </vt:variant>
    </vt:vector>
  </HeadingPairs>
  <TitlesOfParts>
    <vt:vector size="3" baseType="lpstr">
      <vt:lpstr>Conference Full Paper template</vt:lpstr>
      <vt:lpstr>Conference Full Paper template</vt:lpstr>
      <vt:lpstr>Conference Full Paper template</vt:lpstr>
    </vt:vector>
  </TitlesOfParts>
  <Company>ICSR</Company>
  <LinksUpToDate>false</LinksUpToDate>
  <CharactersWithSpaces>3376</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nidhal attari</cp:lastModifiedBy>
  <cp:revision>4</cp:revision>
  <cp:lastPrinted>2018-12-17T10:44:00Z</cp:lastPrinted>
  <dcterms:created xsi:type="dcterms:W3CDTF">2018-12-17T10:47:00Z</dcterms:created>
  <dcterms:modified xsi:type="dcterms:W3CDTF">2018-12-17T11:57:00Z</dcterms:modified>
</cp:coreProperties>
</file>